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64" w:type="dxa"/>
        <w:tblCellMar>
          <w:left w:w="0" w:type="dxa"/>
          <w:right w:w="0" w:type="dxa"/>
        </w:tblCellMar>
        <w:tblLook w:val="04A0"/>
      </w:tblPr>
      <w:tblGrid>
        <w:gridCol w:w="4452"/>
        <w:gridCol w:w="5212"/>
      </w:tblGrid>
      <w:tr w:rsidR="00C14408" w:rsidRPr="00DC5D4F" w:rsidTr="00507150">
        <w:trPr>
          <w:trHeight w:val="956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08" w:rsidRPr="00DC5D4F" w:rsidRDefault="00C14408" w:rsidP="00BE299B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DC5D4F">
              <w:rPr>
                <w:b w:val="0"/>
                <w:sz w:val="24"/>
                <w:szCs w:val="24"/>
              </w:rPr>
              <w:t>Рассмотрено пе</w:t>
            </w:r>
            <w:r>
              <w:rPr>
                <w:b w:val="0"/>
                <w:sz w:val="24"/>
                <w:szCs w:val="24"/>
              </w:rPr>
              <w:t xml:space="preserve">дагогическим советом  </w:t>
            </w:r>
            <w:r w:rsidR="00BE299B">
              <w:rPr>
                <w:b w:val="0"/>
                <w:sz w:val="24"/>
                <w:szCs w:val="24"/>
              </w:rPr>
              <w:t>28.03.2022</w:t>
            </w:r>
            <w:r w:rsidRPr="00DC5D4F">
              <w:rPr>
                <w:b w:val="0"/>
                <w:sz w:val="24"/>
                <w:szCs w:val="24"/>
              </w:rPr>
              <w:t xml:space="preserve"> года протокол № </w:t>
            </w:r>
            <w:r w:rsidR="00BE299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08" w:rsidRDefault="00C14408" w:rsidP="00507150">
            <w:pPr>
              <w:ind w:left="972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       УТВЕРЖДЕНО </w:t>
            </w:r>
          </w:p>
          <w:p w:rsidR="00C14408" w:rsidRDefault="00C14408" w:rsidP="00507150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 xml:space="preserve">Приказ от </w:t>
            </w:r>
            <w:r w:rsidR="00BE299B">
              <w:rPr>
                <w:bCs/>
              </w:rPr>
              <w:t>02.04.2022 г  № 23</w:t>
            </w:r>
          </w:p>
          <w:p w:rsidR="00C14408" w:rsidRDefault="00C14408" w:rsidP="00507150">
            <w:pPr>
              <w:ind w:left="972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Директор МКОУ СОШ №15</w:t>
            </w:r>
          </w:p>
          <w:p w:rsidR="00C14408" w:rsidRDefault="00C14408" w:rsidP="00507150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C14408" w:rsidRPr="00DC5D4F" w:rsidRDefault="00BE299B" w:rsidP="00BE299B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«2</w:t>
            </w:r>
            <w:r w:rsidR="00C14408">
              <w:rPr>
                <w:b w:val="0"/>
                <w:bCs w:val="0"/>
                <w:sz w:val="24"/>
                <w:szCs w:val="24"/>
              </w:rPr>
              <w:t xml:space="preserve">»  </w:t>
            </w:r>
            <w:r>
              <w:rPr>
                <w:b w:val="0"/>
                <w:bCs w:val="0"/>
                <w:sz w:val="24"/>
                <w:szCs w:val="24"/>
              </w:rPr>
              <w:t>апреля 2022</w:t>
            </w:r>
            <w:r w:rsidR="00C14408" w:rsidRPr="00DC5D4F">
              <w:rPr>
                <w:b w:val="0"/>
                <w:bCs w:val="0"/>
                <w:sz w:val="24"/>
                <w:szCs w:val="24"/>
              </w:rPr>
              <w:t xml:space="preserve">  г.</w:t>
            </w:r>
          </w:p>
        </w:tc>
      </w:tr>
    </w:tbl>
    <w:p w:rsidR="00C14408" w:rsidRDefault="00C14408" w:rsidP="00072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408" w:rsidRDefault="00C14408" w:rsidP="00072C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C7F" w:rsidRPr="00072C7F" w:rsidRDefault="00072C7F" w:rsidP="00C144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7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комиссии по профилактике коррупционных и иных правонарушений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казённого</w:t>
      </w:r>
      <w:r w:rsidRPr="00072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072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учреждения «Средняя общеобразовательная школа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 </w:t>
      </w:r>
      <w:r w:rsidRPr="00072C7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72C7F" w:rsidRPr="00072C7F" w:rsidRDefault="00072C7F" w:rsidP="0007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C7F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деятельности, задачи и компетенцию Комиссии по противодействию коррупции (далее - Комиссия) в 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казённом обще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образовательном учреждении «Средняя общеобразовательная школа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(далее - «Школа»).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2C7F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от 25.12.2008г. № 273-ФЗ "О противодействии коррупции", Федеральным законом от 08.03.2006г. №40-ФЗ «О ратификации Конвенции Организации Объединенных Наций против коррупции»,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нормативными правовыми актами органов государственной власти субъектов Российской Федерации и муниципальными правовыми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актами.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t>1.2. Комиссия является совещательным органом, который систематически осуществляет комплекс мероприятий по: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выявлению и устранению причин и условий, порождающих коррупцию;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выработке оптимальных механизмов защиты от проникновения коррупции в Школе, снижению в ней коррупционных рисков;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созданию единой системы мониторинга и информирования сотрудников по проблемам коррупции;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пропаганде и воспитанию;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привлечению общественности и СМИ к сотрудничеству по вопросам противодействия коррупции в целях выработки у работников Школы, родителей (законных представителей) обучающихся навыков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1.3. Для целей настоящего Положения применяются следующие понятия и определения: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а) злоупотребление служебным положением, дача взятки, получение взятки, злоупотребление полномочиями, коммерческий подкуп либо иное незаконное использование физическим лицом своего должностного положения вопреки законным интересам общества и государства в целях получения выгоды в виде денег, ценностей, 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lastRenderedPageBreak/>
        <w:t>иного имущества или услуг имущественного характера, иных имущественных прав для себя или для третьих лиц либо незаконное предоставление такой выгоды указанному лицу другими физическими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лицами;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б) совершение деяний, указанных в подпункте "а" настоящего пункта, от имени или в интересах юридического лица;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а) по предупреждению коррупции, в том числе по выявлению и последующему устранению причин коррупции (профилактика коррупции);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б) по выявлению, предупреждению, пресечению, раскрытию и расследованию коррупционных правонарушений (борьба с коррупцией);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в) по минимизации и (или) ликвидации последствий коррупционных правонарушений</w:t>
      </w:r>
      <w:proofErr w:type="gramStart"/>
      <w:r w:rsidRPr="00072C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нтикоррупционная</w:t>
      </w:r>
      <w:proofErr w:type="spellEnd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политика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деятельность администрации Учреждения, направленная на создание эффективной системы противодействия коррупции;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экспертиза правовых актов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коррупционное правонарушение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коррупциогенный</w:t>
      </w:r>
      <w:proofErr w:type="spellEnd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фактор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 коррупции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Школы по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072C7F" w:rsidRP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C7F" w:rsidRPr="00072C7F" w:rsidRDefault="00072C7F" w:rsidP="0007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C7F">
        <w:rPr>
          <w:rFonts w:ascii="Times New Roman" w:eastAsia="Times New Roman" w:hAnsi="Times New Roman" w:cs="Times New Roman"/>
          <w:b/>
          <w:bCs/>
          <w:sz w:val="27"/>
          <w:szCs w:val="27"/>
        </w:rPr>
        <w:t>II. Основные принципы деятельности Комиссии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t>2.1. Противодействие коррупции в Школе осуществляется на основе следующих основных принципов: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признание, обеспечение и защита основных прав и свобод человека и гражданина;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законность;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публичность и открытость деятельности Школы;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неотвратимость ответственности за совершение коррупционных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правонарушений;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приоритетное применение мер по предупреждению коррупции.</w:t>
      </w:r>
    </w:p>
    <w:p w:rsidR="00072C7F" w:rsidRPr="00072C7F" w:rsidRDefault="00072C7F" w:rsidP="0007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C7F">
        <w:rPr>
          <w:rFonts w:ascii="Times New Roman" w:eastAsia="Times New Roman" w:hAnsi="Times New Roman" w:cs="Times New Roman"/>
          <w:b/>
          <w:bCs/>
          <w:sz w:val="27"/>
          <w:szCs w:val="27"/>
        </w:rPr>
        <w:t>III. Основные задачи, функции и полномочия Комиссии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 Комиссии являются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подготовка рекомендаций для принятия решений по вопросам противодействия коррупции;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участие в подготовке предложений, направленных на устранение причин и условий, порождающих коррупцию;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разработка предложений по координации взаимодействия с органами местного самоуправления, правоохранительными органами, в процессе реализации принятых решений в области противодействия коррупции;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обеспечение контроля за качеством и своевременностью решения вопросов, 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содержащихся в обращениях граждан;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сотрудничество с правоохранительными органами;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разработка и внедрение в практику стандартов и процедур, направленных на обеспечение добросовестной работы в Учреждении;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предотвращение и урегулирование конфликта интересов;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недопущение составления неофициальной отчетности и использования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поддельных документов.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функциями Комиссии являются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обеспечение соблюдения работниками правил внутреннего трудового распорядка;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оказание работникам консультативной помощи по вопросам, связанным с применением на практике кодекса этики и служебного поведения работников Школы;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принятие мер по выявлению и устранению причин и условий, способствующих возникновению конфликта интересов;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рассмотрение обращений граждан и организаций, содержащих сведения о коррупции, поступивших непосредственно в Школу и направленных для рассмотрения из исполнительных органов и правоохранительных органов;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подготовка документов и материалов для привлечения работников к дисциплинарной и материальной ответственности;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организация правового просвещения и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работников;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мониторинг коррупционных проявлений в деятельности Школы; </w:t>
      </w:r>
      <w:proofErr w:type="gramStart"/>
      <w:r w:rsidRPr="00072C7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t>одготовка проектов локальных нормативных актов и иных правовых актов Школы о противодействии коррупции;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подготовка планов противодействия коррупции и отчетных документов о реализации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политики в Школе;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взаимодействие с правоохранительными органами;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предоставление в соответствии с действующим законодательством РФ информации о деятельности Школы, в том числе в сфере реализации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 Комиссии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2C7F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задач и функций Комиссия имеет право: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подготавливать проекты соответствующих решений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привлекать для участия в работе Комиссии независимых экспертов (консультантов);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072C7F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РФ.</w:t>
      </w:r>
    </w:p>
    <w:p w:rsidR="00072C7F" w:rsidRP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b/>
          <w:bCs/>
          <w:sz w:val="20"/>
          <w:szCs w:val="20"/>
        </w:rPr>
        <w:t>IV. Порядок работы Комиссии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t>4.1. 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учебный год и является частью Плана работы Школы на учебный год.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4.2. Работой Комиссии руководит Председатель Комиссии. Заседания Комиссии проводятся по мере необходимости, но не реже одного раза в полугодие. По решению Председателя Комиссии могут проводиться внеочередные заседания Комиссии. Предложения по повестке дня заседания Комиссии могут вноситься любым членом Комиссии. Повестка дня и порядок рассмотрения вопросов на заседаниях Комиссии 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утверждаются Председателем Комиссии. Заседания Комиссии ведет Председатель Комиссии, а в его отсутствие по его поручению заместитель председателя Комиссии.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4.3. Присутствие на заседаниях Комиссии членов Комиссии обязательно. Делегирование членом Комиссии своих полномочий иным должностным лицам не допускается. В случае невозможности присутствия члена Комиссии на заседании он обязан заблаговременно известить об этом Председателя Комиссии.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руководителя Школы. Решения Комиссии доводятся до сведения всех заинтересованных лиц, органов и организаций.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Основанием для проведения внеочередного заседания Комиссии является информация о факте коррупции со стороны работника Школы или информирование работниками работодателя Школы о случаях склонения их к совершению коррупционных нарушений, а также информация, полученная от правоохранительных, судебных или иных государственных органов, от организаций, должностных лиц или граждан.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Информация рассматривается Комиссией, если она представлена в письменном виде и содержит следующие сведения: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замещаемая должность;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обстоятельства, при которых произошло обращение в целях склонения к совершению коррупционных правонарушений;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2C7F">
        <w:rPr>
          <w:rFonts w:ascii="Times New Roman" w:eastAsia="Times New Roman" w:hAnsi="Times New Roman" w:cs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сведения о лицах, имеющих отношение к данному делу, и свидетелях, если таковые имеются;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сведения об информировании правоохранительные органы или других государственные органы об обращении в целях склонения к совершению коррупционных правонарушений (при наличии);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иные известные сведения, представляющие интерес для разбирательства по существу;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подпись уведомителя.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</w:r>
      <w:r w:rsidRPr="00072C7F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проведения внеочередного заседания Комиссия предлагает принять решение о проведении служебной проверки по случаю факта коррупции.</w:t>
      </w:r>
    </w:p>
    <w:p w:rsidR="00072C7F" w:rsidRP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b/>
          <w:bCs/>
          <w:sz w:val="20"/>
          <w:szCs w:val="20"/>
        </w:rPr>
        <w:t>V. Состав Комиссии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t>5.1. В состав Комиссии входят председатель Комиссии, заместитель председателя Комиссии, секретарь Комиссии и члены Комиссии, которые могут быть избраны из числа работников Школы.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5.2. Состав Комиссии утверждается приказом руководителя Школы из числа работников.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5.2. </w:t>
      </w:r>
      <w:proofErr w:type="gramStart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определяет порядок и регламент рассмотрения вопросов на заседаниях 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утверждает повестку дня заседания Комиссии, представленную ответственным секретарем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распределяет обязанности между членами Комиссии и дает поручения по подготовке вопросов для рассмотрения на заседаниях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привлечении независимых экспертов (консультантов) для проведения экспертиз при подготовке вопросов, выносимых на рассмотрение Комиссии, утверждает реестр независимых экспертов (консультантов) Комиссии;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утверждает годовой план работы Комиссии.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5.3. </w:t>
      </w:r>
      <w:proofErr w:type="gramStart"/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Ответственный секретарь Комиссии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регистрирует поступающие для рассмотрения на заседаниях Комиссии обращения граждан;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формирует повестку дня заседания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подготовку заседаний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организует ведение протоколов заседаний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72C7F">
        <w:rPr>
          <w:rFonts w:ascii="Times New Roman" w:eastAsia="Times New Roman" w:hAnsi="Times New Roman" w:cs="Times New Roman"/>
          <w:sz w:val="24"/>
          <w:szCs w:val="24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ведет учет, контроль исполнения и хранение протоколов и решений Комиссии с сопроводительными материалами;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обеспечивает подготовку проекта годового плана работы Комиссии и представляет его председателю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несет ответственность за информационное, организационно-техническое и экспертное обеспечение деятельности Комиссии.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5.4.</w:t>
      </w:r>
      <w:proofErr w:type="gramEnd"/>
      <w:r w:rsidRPr="00072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Комиссии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выполняет по поручению председателя рабочей Комиссии его функции во время отсутствия председателя (отпуск, болезнь, командировка, служебное задание).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5.5. 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Независимый эксперт (консультант) Комиссии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по приглашению председателя Комиссии принимает участие в работе Комиссии;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 xml:space="preserve">5.6. </w:t>
      </w:r>
      <w:r w:rsidRPr="00072C7F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Комиссии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C7F">
        <w:rPr>
          <w:rFonts w:ascii="Times New Roman" w:eastAsia="Times New Roman" w:hAnsi="Times New Roman" w:cs="Times New Roman"/>
          <w:sz w:val="24"/>
          <w:szCs w:val="24"/>
        </w:rPr>
        <w:br/>
        <w:t>- обеспечивают информационную и организационно-техническую 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072C7F" w:rsidRPr="00072C7F" w:rsidRDefault="00072C7F" w:rsidP="0007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C7F">
        <w:rPr>
          <w:rFonts w:ascii="Times New Roman" w:eastAsia="Times New Roman" w:hAnsi="Times New Roman" w:cs="Times New Roman"/>
          <w:b/>
          <w:bCs/>
          <w:sz w:val="27"/>
          <w:szCs w:val="27"/>
        </w:rPr>
        <w:t>VI. Порядок упразднения Комиссии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lastRenderedPageBreak/>
        <w:t>6.1. Комиссия может быть упразднена на основании решения руководителя Школы в соответствии с действующим законодательством РФ.</w:t>
      </w:r>
    </w:p>
    <w:p w:rsidR="00072C7F" w:rsidRPr="00072C7F" w:rsidRDefault="00072C7F" w:rsidP="0007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C7F">
        <w:rPr>
          <w:rFonts w:ascii="Times New Roman" w:eastAsia="Times New Roman" w:hAnsi="Times New Roman" w:cs="Times New Roman"/>
          <w:b/>
          <w:bCs/>
          <w:sz w:val="27"/>
          <w:szCs w:val="27"/>
        </w:rPr>
        <w:t>VII. Заключительные положения</w:t>
      </w:r>
    </w:p>
    <w:p w:rsidR="00072C7F" w:rsidRPr="00072C7F" w:rsidRDefault="00072C7F" w:rsidP="0007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C7F">
        <w:rPr>
          <w:rFonts w:ascii="Times New Roman" w:eastAsia="Times New Roman" w:hAnsi="Times New Roman" w:cs="Times New Roman"/>
          <w:sz w:val="24"/>
          <w:szCs w:val="24"/>
        </w:rPr>
        <w:t>7.1. Настоящее Положение вступает в силу с момента его утверждения приказом руководителя Школы.</w:t>
      </w:r>
    </w:p>
    <w:p w:rsidR="005233B3" w:rsidRDefault="005233B3"/>
    <w:sectPr w:rsidR="005233B3" w:rsidSect="0059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72C7F"/>
    <w:rsid w:val="00072C7F"/>
    <w:rsid w:val="003C37D0"/>
    <w:rsid w:val="005233B3"/>
    <w:rsid w:val="005952A8"/>
    <w:rsid w:val="00BE299B"/>
    <w:rsid w:val="00C1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A8"/>
  </w:style>
  <w:style w:type="paragraph" w:styleId="2">
    <w:name w:val="heading 2"/>
    <w:basedOn w:val="a"/>
    <w:link w:val="20"/>
    <w:uiPriority w:val="9"/>
    <w:qFormat/>
    <w:rsid w:val="00072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C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2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C7F"/>
    <w:rPr>
      <w:b/>
      <w:bCs/>
    </w:rPr>
  </w:style>
  <w:style w:type="character" w:customStyle="1" w:styleId="1">
    <w:name w:val="Заголовок №1_"/>
    <w:link w:val="10"/>
    <w:locked/>
    <w:rsid w:val="00C14408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14408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2022-04-26T07:33:00Z</cp:lastPrinted>
  <dcterms:created xsi:type="dcterms:W3CDTF">2018-10-05T05:30:00Z</dcterms:created>
  <dcterms:modified xsi:type="dcterms:W3CDTF">2022-04-26T07:33:00Z</dcterms:modified>
</cp:coreProperties>
</file>