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AE" w:rsidRPr="008012AE" w:rsidRDefault="008012AE" w:rsidP="008012AE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ru-RU"/>
        </w:rPr>
      </w:pPr>
      <w:r w:rsidRPr="008012AE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ru-RU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</w:p>
    <w:p w:rsidR="008012AE" w:rsidRPr="008012AE" w:rsidRDefault="008012AE" w:rsidP="008012AE">
      <w:pPr>
        <w:spacing w:after="1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8012AE">
        <w:rPr>
          <w:rFonts w:ascii="Arial" w:eastAsia="Times New Roman" w:hAnsi="Arial" w:cs="Arial"/>
          <w:color w:val="000000"/>
          <w:spacing w:val="3"/>
          <w:lang w:eastAsia="ru-RU"/>
        </w:rPr>
        <w:t>Дата подписания 29 мая 2015 г.</w:t>
      </w:r>
    </w:p>
    <w:p w:rsidR="008012AE" w:rsidRPr="008012AE" w:rsidRDefault="008012AE" w:rsidP="008012AE">
      <w:pPr>
        <w:spacing w:after="10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8012AE">
        <w:rPr>
          <w:rFonts w:ascii="Arial" w:eastAsia="Times New Roman" w:hAnsi="Arial" w:cs="Arial"/>
          <w:color w:val="000000"/>
          <w:spacing w:val="3"/>
          <w:lang w:eastAsia="ru-RU"/>
        </w:rPr>
        <w:t>Опубликован 8 июня 2015 г.</w:t>
      </w:r>
    </w:p>
    <w:p w:rsidR="008012AE" w:rsidRPr="008012AE" w:rsidRDefault="008012AE" w:rsidP="008012AE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8012AE">
        <w:rPr>
          <w:rFonts w:ascii="Arial" w:eastAsia="Times New Roman" w:hAnsi="Arial" w:cs="Arial"/>
          <w:color w:val="000000"/>
          <w:spacing w:val="3"/>
          <w:lang w:eastAsia="ru-RU"/>
        </w:rPr>
        <w:t>Вступает в силу 29 мая 2015 г.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1. Утвердить прилагаемую Стратегию развития воспитания в Российской Федерации на период до 2025 года (далее - Стратегия).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2. Минобрнауки России: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совместно с заинтересованными федеральными органами исполнительной власти обеспечить реализацию Стратегии.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b/>
          <w:bCs/>
          <w:color w:val="000000"/>
          <w:spacing w:val="3"/>
          <w:sz w:val="27"/>
          <w:szCs w:val="27"/>
        </w:rPr>
        <w:t>Председатель Правительства Российской Федерации Д. Медведев</w:t>
      </w:r>
    </w:p>
    <w:p w:rsidR="008012AE" w:rsidRDefault="008012AE" w:rsidP="008012AE">
      <w:pPr>
        <w:pStyle w:val="4"/>
        <w:spacing w:before="0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Стратегия развития воспитания в Российской Федерации на период до 2025 года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b/>
          <w:bCs/>
          <w:color w:val="000000"/>
          <w:spacing w:val="3"/>
          <w:sz w:val="27"/>
          <w:szCs w:val="27"/>
        </w:rPr>
        <w:t>I. Общие положения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 xml:space="preserve"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</w:t>
      </w:r>
      <w:r>
        <w:rPr>
          <w:rFonts w:ascii="Arial" w:hAnsi="Arial" w:cs="Arial"/>
          <w:color w:val="000000"/>
          <w:spacing w:val="3"/>
          <w:sz w:val="27"/>
          <w:szCs w:val="27"/>
        </w:rPr>
        <w:lastRenderedPageBreak/>
        <w:t>детей на 2012-2017 годы", в части определения ориентиров государственной политики в сфере воспитания.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b/>
          <w:bCs/>
          <w:color w:val="000000"/>
          <w:spacing w:val="3"/>
          <w:sz w:val="27"/>
          <w:szCs w:val="27"/>
        </w:rPr>
        <w:lastRenderedPageBreak/>
        <w:t>II. Цель, задачи, приоритеты Стратегии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Для достижения цели Стратегии необходимо решение следующих задач: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создание условий для консолидации усилий социальных институтов по воспитанию подрастающего поколения;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lastRenderedPageBreak/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Приоритетами государственной политики в области воспитания являются: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создание условий для воспитания здоровой, счастливой, свободной, ориентированной на труд личности;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поддержка единства и целостности, преемственности и непрерывности воспитания;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поддержка общественных институтов, которые являются носителями духовных ценностей;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lastRenderedPageBreak/>
        <w:t>формирование внутренней позиции личности по отношению к окружающей социальной действительности;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b/>
          <w:bCs/>
          <w:color w:val="000000"/>
          <w:spacing w:val="3"/>
          <w:sz w:val="27"/>
          <w:szCs w:val="27"/>
        </w:rPr>
        <w:t>III. Основные направления развития воспитания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1. Развитие социальных институтов воспитания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Поддержка семейного воспитания включает: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популяризацию лучшего опыта воспитания детей в семьях, в том числе многодетных и приемных;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возрождение значимости больших многопоколенных семей, профессиональных династий;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lastRenderedPageBreak/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Развитие воспитания в системе образования предполагает: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использование чтения, в том числе семейного, для познания мира и формирования личности;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lastRenderedPageBreak/>
        <w:t>совершенствование условий для выявления и поддержки одаренных детей;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знакомство с лучшими образцами мировой и отечественной культуры.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Расширение воспитательных возможностей информационных ресурсов предусматривает: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обеспечение условий защиты детей от информации, причиняющей вред их здоровью и психическому развитию.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lastRenderedPageBreak/>
        <w:t>Поддержка общественных объединений в сфере воспитания предполагает: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расширение государственно-частного партнерства в сфере воспитания детей.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2. Обновление воспитательного процесса с учетом современных достижений науки и на основе отечественных традиций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Гражданское воспитание включает: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развитие культуры межнационального общения;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формирование приверженности идеям интернационализма, дружбы, равенства, взаимопомощи народов;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lastRenderedPageBreak/>
        <w:t>воспитание уважительного отношения к национальному достоинству людей, их чувствам, религиозным убеждениям;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развитие в детской среде ответственности, принципов коллективизма и социальной солидарности;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Патриотическое воспитание и формирование российской идентичности предусматривает: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 xml:space="preserve"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</w:t>
      </w:r>
      <w:r>
        <w:rPr>
          <w:rFonts w:ascii="Arial" w:hAnsi="Arial" w:cs="Arial"/>
          <w:color w:val="000000"/>
          <w:spacing w:val="3"/>
          <w:sz w:val="27"/>
          <w:szCs w:val="27"/>
        </w:rPr>
        <w:lastRenderedPageBreak/>
        <w:t>ним на основе знания и осмысления истории, духовных ценностей и достижений нашей страны;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развитие поисковой и краеведческой деятельности, детского познавательного туризма.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развития у детей нравственных чувств (чести, долга, справедливости, милосердия и дружелюбия);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содействия формированию у детей позитивных жизненных ориентиров и планов;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Приобщение детей к культурному наследию предполагает: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lastRenderedPageBreak/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создание равных для всех детей возможностей доступа к культурным ценностям;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воспитание уважения к культуре, языкам, традициям и обычаям народов, проживающих в Российской Федерации;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создание условий для доступности музейной и театральной культуры для детей;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развитие музейной и театральной педагогики;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Популяризация научных знаний среди детей подразумевает: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lastRenderedPageBreak/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Физическое воспитание и формирование культуры здоровья включает: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использование потенциала спортивной деятельности для профилактики асоциального поведения;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содействие проведению массовых общественно-спортивных мероприятий и привлечение к участию в них детей.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lastRenderedPageBreak/>
        <w:t>Трудовое воспитание и профессиональное самоопределение реализуется посредством: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воспитания у детей уважения к труду и людям труда, трудовым достижениям;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Экологическое воспитание включает: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b/>
          <w:bCs/>
          <w:color w:val="000000"/>
          <w:spacing w:val="3"/>
          <w:sz w:val="27"/>
          <w:szCs w:val="27"/>
        </w:rPr>
        <w:t>IV. Механизмы реализации Стратегии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В целях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Правовые механизмы включают: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lastRenderedPageBreak/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Организационно-управленческими механизмами являются: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консолидация усилий воспитательных институтов на муниципальном и региональном уровнях;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эффективная организация межведомственного взаимодействия в системе воспитания;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укрепление сотрудничества семьи, образовательных и иных организаций в воспитании детей;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формирование показателей, отражающих эффективность системы воспитания в Российской Федерации;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lastRenderedPageBreak/>
        <w:t>организация мониторинга достижения качественных, количественных и фактологических показателей эффективности реализации Стратегии.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Кадровые механизмы включают: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модернизацию содержания и организации педагогического образования в области воспитания;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Научно-методические механизмы предусматривают: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lastRenderedPageBreak/>
        <w:t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личности ребенка;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Финансово-экономические механизмы включают: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создание гибкой системы материального стимулирования качества воспитательной работы организаций и работников.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Информационные механизмы предполагают: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b/>
          <w:bCs/>
          <w:color w:val="000000"/>
          <w:spacing w:val="3"/>
          <w:sz w:val="27"/>
          <w:szCs w:val="27"/>
        </w:rPr>
        <w:t>V. Ожидаемые результаты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Реализация Стратегии обеспечит: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укрепление общественного согласия, солидарности в вопросах воспитания детей;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lastRenderedPageBreak/>
        <w:t>повышение престижа семьи, отцовства и материнства, сохранение и укрепление традиционных семейных ценностей;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создание атмосферы уважения к родителям и родительскому вкладу в воспитание детей;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укрепление и развитие кадрового потенциала системы воспитания;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утверждение в детской среде позитивных моделей поведения как нормы, развитие эмпатии;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снижение уровня негативных социальных явлений;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lastRenderedPageBreak/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повышение качества научных исследований в области воспитания детей;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повышение уровня информационной безопасности детей;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снижение уровня антиобщественных проявлений со стороны детей;</w:t>
      </w:r>
    </w:p>
    <w:p w:rsidR="008012AE" w:rsidRDefault="008012AE" w:rsidP="008012AE">
      <w:pPr>
        <w:pStyle w:val="a3"/>
        <w:spacing w:before="0" w:beforeAutospacing="0" w:after="335" w:afterAutospacing="0" w:line="384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rFonts w:ascii="Arial" w:hAnsi="Arial" w:cs="Arial"/>
          <w:color w:val="000000"/>
          <w:spacing w:val="3"/>
          <w:sz w:val="27"/>
          <w:szCs w:val="27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8D7B2E" w:rsidRDefault="008D7B2E"/>
    <w:sectPr w:rsidR="008D7B2E" w:rsidSect="008D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012AE"/>
    <w:rsid w:val="008012AE"/>
    <w:rsid w:val="008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2E"/>
  </w:style>
  <w:style w:type="paragraph" w:styleId="1">
    <w:name w:val="heading 1"/>
    <w:basedOn w:val="a"/>
    <w:link w:val="10"/>
    <w:uiPriority w:val="9"/>
    <w:qFormat/>
    <w:rsid w:val="00801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2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12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0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726">
          <w:marLeft w:val="0"/>
          <w:marRight w:val="0"/>
          <w:marTop w:val="419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819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2860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790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258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915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3834</Words>
  <Characters>21857</Characters>
  <Application>Microsoft Office Word</Application>
  <DocSecurity>0</DocSecurity>
  <Lines>182</Lines>
  <Paragraphs>51</Paragraphs>
  <ScaleCrop>false</ScaleCrop>
  <Company/>
  <LinksUpToDate>false</LinksUpToDate>
  <CharactersWithSpaces>25640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домм</dc:creator>
  <cp:lastModifiedBy>домм</cp:lastModifiedBy>
  <cp:revision>1</cp:revision>
  <dcterms:created xsi:type="dcterms:W3CDTF">2017-10-16T05:49:00Z</dcterms:created>
  <dcterms:modified xsi:type="dcterms:W3CDTF">2017-10-16T05:51:00Z</dcterms:modified>
</cp:coreProperties>
</file>