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A073C" w:rsidRPr="004A073C" w:rsidRDefault="004A073C" w:rsidP="004A073C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  <w:bookmarkStart w:id="0" w:name="_GoBack"/>
      <w:bookmarkEnd w:id="0"/>
      <w:r w:rsidRPr="004A073C"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  <w:t>ИЗО в 4 классе "Русское поле. Бородино. Портрет. Батальный жанр"</w:t>
      </w:r>
    </w:p>
    <w:tbl>
      <w:tblPr>
        <w:tblW w:w="4924" w:type="pct"/>
        <w:tblCellSpacing w:w="0" w:type="dxa"/>
        <w:tblInd w:w="142" w:type="dxa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9213"/>
      </w:tblGrid>
      <w:tr w:rsidR="004A073C" w:rsidRPr="00044DB9" w:rsidTr="00EB4B38">
        <w:trPr>
          <w:tblCellSpacing w:w="0" w:type="dxa"/>
        </w:trPr>
        <w:tc>
          <w:tcPr>
            <w:tcW w:w="5000" w:type="pct"/>
            <w:tcBorders>
              <w:top w:val="single" w:sz="6" w:space="0" w:color="5F6F87"/>
            </w:tcBorders>
            <w:tcMar>
              <w:top w:w="75" w:type="dxa"/>
              <w:left w:w="30" w:type="dxa"/>
              <w:bottom w:w="75" w:type="dxa"/>
              <w:right w:w="30" w:type="dxa"/>
            </w:tcMar>
            <w:vAlign w:val="center"/>
            <w:hideMark/>
          </w:tcPr>
          <w:p w:rsidR="00EB4B38" w:rsidRPr="00EB4B38" w:rsidRDefault="00EB4B38" w:rsidP="00742B61">
            <w:pPr>
              <w:spacing w:after="240" w:line="240" w:lineRule="auto"/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36"/>
                <w:szCs w:val="36"/>
                <w:lang w:eastAsia="ru-RU"/>
              </w:rPr>
            </w:pPr>
            <w:r w:rsidRPr="00EB4B38">
              <w:rPr>
                <w:rFonts w:ascii="Circe Rounded" w:hAnsi="Circe Rounded"/>
                <w:b/>
                <w:color w:val="151C2E"/>
                <w:sz w:val="36"/>
                <w:szCs w:val="36"/>
              </w:rPr>
              <w:t>В 2022 г. исполняется 210 лет военно-историческому событию XIX века – Отечественной войне 1812 года, – которое имеет огромное значение для политического, общественного, культурного и военного развития России.</w:t>
            </w:r>
          </w:p>
          <w:p w:rsidR="004A073C" w:rsidRPr="00044DB9" w:rsidRDefault="004A073C" w:rsidP="00742B61">
            <w:pPr>
              <w:spacing w:after="240" w:line="240" w:lineRule="auto"/>
              <w:jc w:val="both"/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</w:pPr>
            <w:r w:rsidRPr="00044DB9">
              <w:rPr>
                <w:rFonts w:ascii="Verdana" w:eastAsia="Times New Roman" w:hAnsi="Verdana" w:cs="Times New Roman"/>
                <w:b/>
                <w:bCs/>
                <w:color w:val="000000"/>
                <w:sz w:val="28"/>
                <w:szCs w:val="28"/>
                <w:lang w:eastAsia="ru-RU"/>
              </w:rPr>
              <w:t>Творческая работа:</w:t>
            </w:r>
            <w:r w:rsidRPr="00044DB9">
              <w:rPr>
                <w:rFonts w:ascii="Verdana" w:eastAsia="Times New Roman" w:hAnsi="Verdana" w:cs="Times New Roman"/>
                <w:color w:val="000000"/>
                <w:sz w:val="28"/>
                <w:szCs w:val="28"/>
                <w:lang w:eastAsia="ru-RU"/>
              </w:rPr>
              <w:t> Выполни по представлению зарисовки фигур солдат русской и французской армий. </w:t>
            </w:r>
            <w:r w:rsidRPr="00044DB9">
              <w:rPr>
                <w:rFonts w:ascii="Verdana" w:eastAsia="Times New Roman" w:hAnsi="Verdana" w:cs="Times New Roman"/>
                <w:color w:val="000000"/>
                <w:sz w:val="28"/>
                <w:szCs w:val="28"/>
                <w:lang w:eastAsia="ru-RU"/>
              </w:rPr>
              <w:br/>
            </w:r>
            <w:r w:rsidRPr="00044DB9">
              <w:rPr>
                <w:rFonts w:ascii="Verdana" w:eastAsia="Times New Roman" w:hAnsi="Verdana" w:cs="Times New Roman"/>
                <w:color w:val="000000"/>
                <w:sz w:val="28"/>
                <w:szCs w:val="28"/>
                <w:lang w:eastAsia="ru-RU"/>
              </w:rPr>
              <w:br/>
            </w:r>
            <w:r w:rsidRPr="00044DB9">
              <w:rPr>
                <w:rFonts w:ascii="Verdana" w:eastAsia="Times New Roman" w:hAnsi="Verdana" w:cs="Times New Roman"/>
                <w:b/>
                <w:bCs/>
                <w:color w:val="000000"/>
                <w:sz w:val="28"/>
                <w:szCs w:val="28"/>
                <w:lang w:eastAsia="ru-RU"/>
              </w:rPr>
              <w:t>Вид изобразительной деятельности:</w:t>
            </w:r>
            <w:r w:rsidRPr="00044DB9">
              <w:rPr>
                <w:rFonts w:ascii="Verdana" w:eastAsia="Times New Roman" w:hAnsi="Verdana" w:cs="Times New Roman"/>
                <w:color w:val="000000"/>
                <w:sz w:val="28"/>
                <w:szCs w:val="28"/>
                <w:lang w:eastAsia="ru-RU"/>
              </w:rPr>
              <w:t> Рисование по представлению</w:t>
            </w:r>
            <w:r w:rsidRPr="00044DB9">
              <w:rPr>
                <w:rFonts w:ascii="Verdana" w:eastAsia="Times New Roman" w:hAnsi="Verdana" w:cs="Times New Roman"/>
                <w:i/>
                <w:iCs/>
                <w:color w:val="000000"/>
                <w:sz w:val="28"/>
                <w:szCs w:val="28"/>
                <w:lang w:eastAsia="ru-RU"/>
              </w:rPr>
              <w:t>(материалы по выбору).</w:t>
            </w:r>
            <w:r w:rsidRPr="00044DB9">
              <w:rPr>
                <w:rFonts w:ascii="Verdana" w:eastAsia="Times New Roman" w:hAnsi="Verdana" w:cs="Times New Roman"/>
                <w:color w:val="000000"/>
                <w:sz w:val="28"/>
                <w:szCs w:val="28"/>
                <w:lang w:eastAsia="ru-RU"/>
              </w:rPr>
              <w:br/>
              <w:t>      </w:t>
            </w:r>
            <w:r w:rsidRPr="00044DB9">
              <w:rPr>
                <w:rFonts w:ascii="Verdana" w:eastAsia="Times New Roman" w:hAnsi="Verdana" w:cs="Times New Roman"/>
                <w:color w:val="000000"/>
                <w:sz w:val="28"/>
                <w:szCs w:val="28"/>
                <w:lang w:eastAsia="ru-RU"/>
              </w:rPr>
              <w:br/>
            </w:r>
            <w:r w:rsidRPr="00044DB9">
              <w:rPr>
                <w:rFonts w:ascii="Verdana" w:eastAsia="Times New Roman" w:hAnsi="Verdana" w:cs="Times New Roman"/>
                <w:b/>
                <w:bCs/>
                <w:color w:val="000000"/>
                <w:sz w:val="28"/>
                <w:szCs w:val="28"/>
                <w:lang w:eastAsia="ru-RU"/>
              </w:rPr>
              <w:t>Основные цели и задачи урока</w:t>
            </w:r>
            <w:r w:rsidRPr="00044DB9">
              <w:rPr>
                <w:rFonts w:ascii="Verdana" w:eastAsia="Times New Roman" w:hAnsi="Verdana" w:cs="Times New Roman"/>
                <w:color w:val="000000"/>
                <w:sz w:val="28"/>
                <w:szCs w:val="28"/>
                <w:lang w:eastAsia="ru-RU"/>
              </w:rPr>
              <w:br/>
            </w:r>
            <w:r w:rsidRPr="00044DB9">
              <w:rPr>
                <w:rFonts w:ascii="Verdana" w:eastAsia="Times New Roman" w:hAnsi="Verdana" w:cs="Times New Roman"/>
                <w:b/>
                <w:bCs/>
                <w:color w:val="000000"/>
                <w:sz w:val="28"/>
                <w:szCs w:val="28"/>
                <w:lang w:eastAsia="ru-RU"/>
              </w:rPr>
              <w:t>1.</w:t>
            </w:r>
            <w:r w:rsidRPr="00044DB9">
              <w:rPr>
                <w:rFonts w:ascii="Verdana" w:eastAsia="Times New Roman" w:hAnsi="Verdana" w:cs="Times New Roman"/>
                <w:color w:val="000000"/>
                <w:sz w:val="28"/>
                <w:szCs w:val="28"/>
                <w:lang w:eastAsia="ru-RU"/>
              </w:rPr>
              <w:t> Дать детям представление о Бородинском сражении как величайшей битве в отечественной истории средствами изобразительного искусства и поэзии (М. Ю. Лермонтов. «Бородино» и стихотворения других поэтов).</w:t>
            </w:r>
            <w:r w:rsidRPr="00044DB9">
              <w:rPr>
                <w:rFonts w:ascii="Verdana" w:eastAsia="Times New Roman" w:hAnsi="Verdana" w:cs="Times New Roman"/>
                <w:color w:val="000000"/>
                <w:sz w:val="28"/>
                <w:szCs w:val="28"/>
                <w:lang w:eastAsia="ru-RU"/>
              </w:rPr>
              <w:br/>
            </w:r>
            <w:r w:rsidRPr="00044DB9">
              <w:rPr>
                <w:rFonts w:ascii="Verdana" w:eastAsia="Times New Roman" w:hAnsi="Verdana" w:cs="Times New Roman"/>
                <w:b/>
                <w:bCs/>
                <w:color w:val="000000"/>
                <w:sz w:val="28"/>
                <w:szCs w:val="28"/>
                <w:lang w:eastAsia="ru-RU"/>
              </w:rPr>
              <w:t>2.</w:t>
            </w:r>
            <w:r w:rsidRPr="00044DB9">
              <w:rPr>
                <w:rFonts w:ascii="Verdana" w:eastAsia="Times New Roman" w:hAnsi="Verdana" w:cs="Times New Roman"/>
                <w:color w:val="000000"/>
                <w:sz w:val="28"/>
                <w:szCs w:val="28"/>
                <w:lang w:eastAsia="ru-RU"/>
              </w:rPr>
              <w:t> Способствовать пробуждению гражданственного и патриотического самосознания учащихся.</w:t>
            </w:r>
            <w:r w:rsidRPr="00044DB9">
              <w:rPr>
                <w:rFonts w:ascii="Verdana" w:eastAsia="Times New Roman" w:hAnsi="Verdana" w:cs="Times New Roman"/>
                <w:color w:val="000000"/>
                <w:sz w:val="28"/>
                <w:szCs w:val="28"/>
                <w:lang w:eastAsia="ru-RU"/>
              </w:rPr>
              <w:br/>
            </w:r>
            <w:r w:rsidRPr="00044DB9">
              <w:rPr>
                <w:rFonts w:ascii="Verdana" w:eastAsia="Times New Roman" w:hAnsi="Verdana" w:cs="Times New Roman"/>
                <w:b/>
                <w:bCs/>
                <w:color w:val="000000"/>
                <w:sz w:val="28"/>
                <w:szCs w:val="28"/>
                <w:lang w:eastAsia="ru-RU"/>
              </w:rPr>
              <w:t>3.</w:t>
            </w:r>
            <w:r w:rsidRPr="00044DB9">
              <w:rPr>
                <w:rFonts w:ascii="Verdana" w:eastAsia="Times New Roman" w:hAnsi="Verdana" w:cs="Times New Roman"/>
                <w:color w:val="000000"/>
                <w:sz w:val="28"/>
                <w:szCs w:val="28"/>
                <w:lang w:eastAsia="ru-RU"/>
              </w:rPr>
              <w:t> Развивать у детей зрительную компетентность, умение высказать свое суждение о замысле художника.</w:t>
            </w:r>
            <w:r w:rsidRPr="00044DB9">
              <w:rPr>
                <w:rFonts w:ascii="Verdana" w:eastAsia="Times New Roman" w:hAnsi="Verdana" w:cs="Times New Roman"/>
                <w:color w:val="000000"/>
                <w:sz w:val="28"/>
                <w:szCs w:val="28"/>
                <w:lang w:eastAsia="ru-RU"/>
              </w:rPr>
              <w:br/>
            </w:r>
            <w:r w:rsidRPr="00044DB9">
              <w:rPr>
                <w:rFonts w:ascii="Verdana" w:eastAsia="Times New Roman" w:hAnsi="Verdana" w:cs="Times New Roman"/>
                <w:b/>
                <w:bCs/>
                <w:color w:val="000000"/>
                <w:sz w:val="28"/>
                <w:szCs w:val="28"/>
                <w:lang w:eastAsia="ru-RU"/>
              </w:rPr>
              <w:t>4.</w:t>
            </w:r>
            <w:r w:rsidRPr="00044DB9">
              <w:rPr>
                <w:rFonts w:ascii="Verdana" w:eastAsia="Times New Roman" w:hAnsi="Verdana" w:cs="Times New Roman"/>
                <w:color w:val="000000"/>
                <w:sz w:val="28"/>
                <w:szCs w:val="28"/>
                <w:lang w:eastAsia="ru-RU"/>
              </w:rPr>
              <w:t> Формировать у четвероклассников навыки быстрого наброска фигуры человека с опорой на схематические фигуры.</w:t>
            </w:r>
            <w:r w:rsidRPr="00044DB9">
              <w:rPr>
                <w:rFonts w:ascii="Verdana" w:eastAsia="Times New Roman" w:hAnsi="Verdana" w:cs="Times New Roman"/>
                <w:color w:val="000000"/>
                <w:sz w:val="28"/>
                <w:szCs w:val="28"/>
                <w:lang w:eastAsia="ru-RU"/>
              </w:rPr>
              <w:br/>
            </w:r>
            <w:r w:rsidRPr="00044DB9">
              <w:rPr>
                <w:rFonts w:ascii="Verdana" w:eastAsia="Times New Roman" w:hAnsi="Verdana" w:cs="Times New Roman"/>
                <w:b/>
                <w:bCs/>
                <w:color w:val="000000"/>
                <w:sz w:val="28"/>
                <w:szCs w:val="28"/>
                <w:lang w:eastAsia="ru-RU"/>
              </w:rPr>
              <w:t>5.</w:t>
            </w:r>
            <w:r w:rsidRPr="00044DB9">
              <w:rPr>
                <w:rFonts w:ascii="Verdana" w:eastAsia="Times New Roman" w:hAnsi="Verdana" w:cs="Times New Roman"/>
                <w:color w:val="000000"/>
                <w:sz w:val="28"/>
                <w:szCs w:val="28"/>
                <w:lang w:eastAsia="ru-RU"/>
              </w:rPr>
              <w:t> Развивать творческое воображение детей.</w:t>
            </w:r>
          </w:p>
          <w:p w:rsidR="004A073C" w:rsidRPr="00044DB9" w:rsidRDefault="004A073C" w:rsidP="004A073C">
            <w:pPr>
              <w:spacing w:after="0" w:line="240" w:lineRule="auto"/>
              <w:jc w:val="both"/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</w:pPr>
            <w:r w:rsidRPr="00044DB9">
              <w:rPr>
                <w:rFonts w:ascii="Verdana" w:eastAsia="Times New Roman" w:hAnsi="Verdana" w:cs="Times New Roman"/>
                <w:color w:val="000000"/>
                <w:sz w:val="28"/>
                <w:szCs w:val="28"/>
                <w:lang w:eastAsia="ru-RU"/>
              </w:rPr>
              <w:br/>
              <w:t>     </w:t>
            </w:r>
            <w:r w:rsidR="00EB4B38">
              <w:rPr>
                <w:rFonts w:ascii="Verdana" w:eastAsia="Times New Roman" w:hAnsi="Verdana" w:cs="Times New Roman"/>
                <w:color w:val="000000"/>
                <w:sz w:val="28"/>
                <w:szCs w:val="28"/>
                <w:lang w:eastAsia="ru-RU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9" type="#_x0000_t75" style="width:384pt;height:201pt">
                  <v:imagedata r:id="rId4" o:title="IMG_20220202_211159"/>
                </v:shape>
              </w:pict>
            </w:r>
          </w:p>
        </w:tc>
      </w:tr>
    </w:tbl>
    <w:p w:rsidR="0088703B" w:rsidRDefault="0088703B"/>
    <w:sectPr w:rsidR="0088703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irce Rounded">
    <w:altName w:val="Times New Roman"/>
    <w:panose1 w:val="00000000000000000000"/>
    <w:charset w:val="00"/>
    <w:family w:val="roman"/>
    <w:notTrueType/>
    <w:pitch w:val="default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073C"/>
    <w:rsid w:val="004A073C"/>
    <w:rsid w:val="0088703B"/>
    <w:rsid w:val="00EB4B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3E92F9"/>
  <w15:chartTrackingRefBased/>
  <w15:docId w15:val="{FAF33976-9175-441C-BBE8-805E017948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073C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156</Words>
  <Characters>890</Characters>
  <Application>Microsoft Office Word</Application>
  <DocSecurity>0</DocSecurity>
  <Lines>7</Lines>
  <Paragraphs>2</Paragraphs>
  <ScaleCrop>false</ScaleCrop>
  <Company>SPecialiST RePack</Company>
  <LinksUpToDate>false</LinksUpToDate>
  <CharactersWithSpaces>1044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2022-07-01T06:03:00Z</dcterms:created>
  <dcterms:modified xsi:type="dcterms:W3CDTF">2022-07-01T06:14:00Z</dcterms:modified>
</cp:coreProperties>
</file>